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Elavon bliżej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temu, w dniach 24-25.10.2022 w Międzynarodowym Centrum Kongresowym w Katowicach odbyła się zrealizowana z dużym rozmachem konferencja HMC, czyli Hotel Marketing Conference. Organizator – firma Profitroom – zapewniła uczestnikom sporą dawkę wiedzy, spotkań kuluarowych oraz zabawy. Jednym z partnerów wydarzenia była firma Elavon – dostawca rozwiązań płatniczych, który chce być bliżej hotelarzy.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Elavon jest międzynarodowym dostawcą usług płatniczych, zapewniającym innowacyjne, wyspecjalizowane rozwiązania branżowe. Rozpoznając potrzeby hotelarzy Elavon jako elementy najważniejsze dla hotelarzy zdefiniował prostotę rozliczeń oraz bezpieczeństwo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tematem przewodnim prezentacji, którą zaprezentowała podczas Hotel Marketing Conference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Oleksiak</w:t>
      </w:r>
      <w:r>
        <w:rPr>
          <w:rFonts w:ascii="calibri" w:hAnsi="calibri" w:eastAsia="calibri" w:cs="calibri"/>
          <w:sz w:val="24"/>
          <w:szCs w:val="24"/>
        </w:rPr>
        <w:t xml:space="preserve">, Head of Hospitality &amp; Emerging Segments na Polskę, Niemcy i Północną Europę w Elavon, było bezpieczeństwo transakcji i przejrzystość.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wspomniano o zawiłościach transakcji DCC, dzięki którym hotele osiągają dodatkowe przychody w wyniki rozliczeń walutowych. Elavon, jako jeden z 5 największych dostawców usług płatniczych na świecie, zapewnia transparentne, zrozumiałe dla partnerów rozliczenie oraz rozsądne dla klientów warunki transakcji. Co więcej – w trakcie prezentacji wyjaśniła, że sama prowizja za płatności i koszt dzierżawy terminali nie determinują tego, że oferta danego operatora będzie najkorzystniejsza. Część agentów rozliczeniowych stosuje bowiem naliczenia, które nie są korzystne dla akceptantów, czyli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 także o tym, że standardowe terminale działają w oparciu o jedno połączenie, zwykle jest to łącze internetowe lub karta SIM w określonej sieci. Elavon natomiast korzysta z terminali, które działają w oparciu o rozwiązanie działające we wszystkich sieciach. Dzięki temu w przypadku problemów danym łączem terminal automatycznie przełącza się na inną, działającą sieć, dzięki czemu ciągłość usług płatniczych zostaje utrzymana.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Elavon deklaruje bliższą niż dotychczas współpracę z hotelarzami – jej rozwojem mają się zająć m.in. osoby z doświadczeniem w branży hotelarskiej. Z pewnością ich zaangażowanie w połączeniu z wieloletnią, fachową wiedzą specjalistów z Elavon mogą pomóc hotelom w optymalizacji procesów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