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powinna być idealna zmywarka? Podpowiadamy.</w:t>
      </w:r>
    </w:p>
    <w:p>
      <w:pPr>
        <w:spacing w:before="0" w:after="500" w:line="264" w:lineRule="auto"/>
      </w:pPr>
      <w:r>
        <w:rPr>
          <w:rFonts w:ascii="calibri" w:hAnsi="calibri" w:eastAsia="calibri" w:cs="calibri"/>
          <w:sz w:val="36"/>
          <w:szCs w:val="36"/>
          <w:b/>
        </w:rPr>
        <w:t xml:space="preserve">Niezawodna i prosta w obsłudze oraz niedroga w utrzymaniu zmywarka. Brzmi niewiarygodnie? Tak może się wydawać, dopóki nie pozna się oferty na wynajem sprzętu zmywającego firmy Classeq. Warto sprawdzić, co proponuje lider na światowym rynku zmywarek kapturowych i podblatowych.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Classeq powstała w 1977 roku i obecna jest w ponad 50 krajach na całym świecie, a w Polsce działa od 2006 roku. Od tamtej pory doskonale się rozwija i jest jednym z pierwszych wyborów właścicieli lokali gastronomicznych w zakresie sprzętu zmywającego. Wynajmuje kilkaset zmywarek rocznie. Tak dobry wynik zawdzięcza solidnym urządzeniom – jest liderem w produkcji najwyższej jakości sprzętu, a restauratorzy wysoko to oceniają.</w:t>
      </w:r>
    </w:p>
    <w:p>
      <w:pPr>
        <w:spacing w:before="0" w:after="300"/>
      </w:pPr>
      <w:r>
        <w:rPr>
          <w:rFonts w:ascii="calibri" w:hAnsi="calibri" w:eastAsia="calibri" w:cs="calibri"/>
          <w:sz w:val="24"/>
          <w:szCs w:val="24"/>
        </w:rPr>
        <w:t xml:space="preserve">Zmywarki firmy Classeq produkowane są w Wielkiej Brytanii. Użytkownicy doceniają ich prostą i intuicyjną obsługę oraz solidne wykonanie. Poza tym części zamienne są bardzo łatwo dostępne, a niezawodny serwis można znaleźć w każdym zakątku Polski. Żadna awaria nie jest w stanie znacznie zakłócić sprawnego funkcjonowania lokalu gastronomicznego.</w:t>
      </w:r>
    </w:p>
    <w:p>
      <w:pPr>
        <w:spacing w:before="0" w:after="300"/>
      </w:pPr>
      <w:r>
        <w:rPr>
          <w:rFonts w:ascii="calibri" w:hAnsi="calibri" w:eastAsia="calibri" w:cs="calibri"/>
          <w:sz w:val="24"/>
          <w:szCs w:val="24"/>
        </w:rPr>
        <w:t xml:space="preserve">Warto wspomnieć, że współpraca z firmą Classeq odbywa się na bardzo partnerskich warunkach i opiera się na wzajemnym zaufaniu. Podczas trwającego 24 lub 48 miesięcy kontraktu istnieje możliwość zwrotu albo zamiany urządzenia na inny, wyższy model z oferty Classeq. Wysokość comiesięcznej opłaty zaczyna się od 240 zł netto i objęta jest gwarancją jej niezmienności, bez względu na chwiejność na rynku. Istnieje możliwość ustalenia kwoty raty dostosowanej do sezonowego charakteru prowadzonego biznesu. Należy podkreślić, że najemca sprzętu nie jest wiązany koniecznością używania rekomendowanych przez producenta środków myjących – może używać dowolnych, przeznaczonych do tego celu. Każdy właściciel lokalu gastronomicznego wie, że jest to sposób na znaczną oszczędność.</w:t>
      </w:r>
    </w:p>
    <w:p>
      <w:pPr>
        <w:spacing w:before="0" w:after="300"/>
      </w:pPr>
      <w:r>
        <w:rPr>
          <w:rFonts w:ascii="calibri" w:hAnsi="calibri" w:eastAsia="calibri" w:cs="calibri"/>
          <w:sz w:val="24"/>
          <w:szCs w:val="24"/>
        </w:rPr>
        <w:t xml:space="preserve">Co więcej, w pakiecie do umowy oferowana jest gwarancja all inclusive na cały okres jej trwania – na części zamienne, podzespoły i koszty robocizny, której udziela bezpośrednio firma Classeq, bez udziału pośrednika. W ramach kooperacji zapewniona jest także bezpłatna opieka serwisowa.</w:t>
      </w:r>
    </w:p>
    <w:p>
      <w:pPr>
        <w:spacing w:before="0" w:after="300"/>
      </w:pPr>
      <w:r>
        <w:rPr>
          <w:rFonts w:ascii="calibri" w:hAnsi="calibri" w:eastAsia="calibri" w:cs="calibri"/>
          <w:sz w:val="24"/>
          <w:szCs w:val="24"/>
          <w:b/>
        </w:rPr>
        <w:t xml:space="preserve">Oferta Rental Classeq to idealne zmywarki i warunki współpracy: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Bezpośrednia umowa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Opcja ustalania rat na różnym poziomie, dostosowanym do specyfiki prowadzonego biznesu gastronomicznego (wysoki i niski sezon).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Rozwiązanie w postaci indywidualnie negocjowanego wynajmu sezonowego.</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4e6bd5492d94a8bcf7dabf8b379c3e31&amp;id=200119&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2026-10-18T03:34:05+02:00</dcterms:created>
  <dcterms:modified xsi:type="dcterms:W3CDTF">2026-10-18T03:34:05+02:00</dcterms:modified>
</cp:coreProperties>
</file>

<file path=docProps/custom.xml><?xml version="1.0" encoding="utf-8"?>
<Properties xmlns="http://schemas.openxmlformats.org/officeDocument/2006/custom-properties" xmlns:vt="http://schemas.openxmlformats.org/officeDocument/2006/docPropsVTypes"/>
</file>